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aramond" w:cs="Garamond" w:eastAsia="Garamond" w:hAnsi="Garamond"/>
        </w:rPr>
      </w:pPr>
      <w:r w:rsidDel="00000000" w:rsidR="00000000" w:rsidRPr="00000000">
        <w:rPr>
          <w:rFonts w:ascii="Garamond" w:cs="Garamond" w:eastAsia="Garamond" w:hAnsi="Garamond"/>
          <w:rtl w:val="0"/>
        </w:rPr>
        <w:t xml:space="preserve">FR</w:t>
      </w:r>
    </w:p>
    <w:p w:rsidR="00000000" w:rsidDel="00000000" w:rsidP="00000000" w:rsidRDefault="00000000" w:rsidRPr="00000000" w14:paraId="00000002">
      <w:pPr>
        <w:rPr>
          <w:rFonts w:ascii="Garamond" w:cs="Garamond" w:eastAsia="Garamond" w:hAnsi="Garamond"/>
        </w:rPr>
      </w:pPr>
      <w:r w:rsidDel="00000000" w:rsidR="00000000" w:rsidRPr="00000000">
        <w:rPr>
          <w:rtl w:val="0"/>
        </w:rPr>
      </w:r>
    </w:p>
    <w:p w:rsidR="00000000" w:rsidDel="00000000" w:rsidP="00000000" w:rsidRDefault="00000000" w:rsidRPr="00000000" w14:paraId="000000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Angélique Kidjo, artiste originaire du Bénin, est l’une des figures majeures de la musique mondiale depuis plus de trente ans. Sa musique, reconnue pour son énergie et sa joie communicative, lui a valu de nombreuses distinctions, dont le Polar Music Prize 2023, plusieurs Grammy Awards (dont celui du meilleur album de musique globale pour </w:t>
      </w:r>
      <w:r w:rsidDel="00000000" w:rsidR="00000000" w:rsidRPr="00000000">
        <w:rPr>
          <w:rFonts w:ascii="Garamond" w:cs="Garamond" w:eastAsia="Garamond" w:hAnsi="Garamond"/>
          <w:i w:val="1"/>
          <w:iCs w:val="1"/>
          <w:rtl w:val="0"/>
        </w:rPr>
        <w:t xml:space="preserve">Mother Nature</w:t>
      </w:r>
      <w:r w:rsidDel="00000000" w:rsidR="00000000" w:rsidRPr="00000000">
        <w:rPr>
          <w:rFonts w:ascii="Garamond" w:cs="Garamond" w:eastAsia="Garamond" w:hAnsi="Garamond"/>
          <w:rtl w:val="0"/>
        </w:rPr>
        <w:t xml:space="preserve"> en 2021), et une place dans la liste des 100 personnalités les plus influentes du magazine </w:t>
      </w:r>
      <w:r w:rsidDel="00000000" w:rsidR="00000000" w:rsidRPr="00000000">
        <w:rPr>
          <w:rFonts w:ascii="Garamond" w:cs="Garamond" w:eastAsia="Garamond" w:hAnsi="Garamond"/>
          <w:i w:val="1"/>
          <w:iCs w:val="1"/>
          <w:rtl w:val="0"/>
        </w:rPr>
        <w:t xml:space="preserve">Time</w:t>
      </w:r>
      <w:r w:rsidDel="00000000" w:rsidR="00000000" w:rsidRPr="00000000">
        <w:rPr>
          <w:rFonts w:ascii="Garamond" w:cs="Garamond" w:eastAsia="Garamond" w:hAnsi="Garamond"/>
          <w:rtl w:val="0"/>
        </w:rPr>
        <w:t xml:space="preserve">.</w:t>
      </w:r>
    </w:p>
    <w:p w:rsidR="00000000" w:rsidDel="00000000" w:rsidP="00000000" w:rsidRDefault="00000000" w:rsidRPr="00000000" w14:paraId="000000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Son album </w:t>
      </w:r>
      <w:r w:rsidDel="00000000" w:rsidR="00000000" w:rsidRPr="00000000">
        <w:rPr>
          <w:rFonts w:ascii="Garamond" w:cs="Garamond" w:eastAsia="Garamond" w:hAnsi="Garamond"/>
          <w:b w:val="1"/>
          <w:bCs w:val="1"/>
          <w:rtl w:val="0"/>
        </w:rPr>
        <w:t xml:space="preserve">HOPE!!</w:t>
      </w:r>
      <w:sdt>
        <w:sdtPr>
          <w:id w:val="-473904331"/>
          <w:tag w:val="goog_rdk_0"/>
        </w:sdtPr>
        <w:sdtContent>
          <w:r w:rsidDel="00000000" w:rsidR="00000000" w:rsidRPr="00000000">
            <w:rPr>
              <w:rFonts w:ascii="Cousine" w:cs="Cousine" w:eastAsia="Cousine" w:hAnsi="Cousine"/>
              <w:rtl w:val="0"/>
            </w:rPr>
            <w:t xml:space="preserve">, le 20ᵉ de sa carrière, prolonge son approche collaborative avec des artistes de différentes générations et styles musicaux. On y retrouve notamment des collaborations avec Nile Rodgers, Diane Warren, PJ Morton, The Cavemen ou encore le Soweto Gospel Choir. Produit en grande partie par le musicien nigérian Shizzi et enregistré entre Paris et Los Angeles, l’album mélange plusieurs influences musicales et met en avant la voix puissante et la présence artistique de Kidjo.</w:t>
          </w:r>
        </w:sdtContent>
      </w:sdt>
    </w:p>
    <w:p w:rsidR="00000000" w:rsidDel="00000000" w:rsidP="00000000" w:rsidRDefault="00000000" w:rsidRPr="00000000" w14:paraId="000000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Inspiré par des valeurs comme la résilience, la compassion et la détermination, l’album transmet un message d’espoir et de solidarité dans un monde troublé. Plusieurs chansons rendent hommage à sa famille, notamment à sa mère, dont la force et l’optimisme ont profondément marqué sa vie.</w:t>
      </w:r>
    </w:p>
    <w:p w:rsidR="00000000" w:rsidDel="00000000" w:rsidP="00000000" w:rsidRDefault="00000000" w:rsidRPr="00000000" w14:paraId="0000000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Parallèlement à sa carrière musicale, Angélique Kidjo est engagée dans des actions humanitaires : elle a fondé la fondation Batonga pour l’éducation des jeunes filles en Afrique et est ambassadrice de bonne volonté pour l’UNICEF et Oxfam. Son parcours allie ainsi musique, engagement social et promotion de l’image de l’Afrique dans le monde.</w:t>
      </w:r>
    </w:p>
    <w:p w:rsidR="00000000" w:rsidDel="00000000" w:rsidP="00000000" w:rsidRDefault="00000000" w:rsidRPr="00000000" w14:paraId="000000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Les projets récents autour de l’album incluent de nouvelles collaborations avec Pharrell Williams, Quavo, Diamond Platnumz, Ayra Starr, Davido, Dadju et Fally Ipupa, ainsi qu’une version symphonique de </w:t>
      </w:r>
      <w:r w:rsidDel="00000000" w:rsidR="00000000" w:rsidRPr="00000000">
        <w:rPr>
          <w:rFonts w:ascii="Garamond" w:cs="Garamond" w:eastAsia="Garamond" w:hAnsi="Garamond"/>
          <w:i w:val="1"/>
          <w:iCs w:val="1"/>
          <w:rtl w:val="0"/>
        </w:rPr>
        <w:t xml:space="preserve">Jerusalema</w:t>
      </w:r>
      <w:r w:rsidDel="00000000" w:rsidR="00000000" w:rsidRPr="00000000">
        <w:rPr>
          <w:rFonts w:ascii="Garamond" w:cs="Garamond" w:eastAsia="Garamond" w:hAnsi="Garamond"/>
          <w:rtl w:val="0"/>
        </w:rPr>
        <w:t xml:space="preserve"> interprétée lors de la réouverture de Notre-Dame de Paris en 2024 et nommée aux Grammy Awards 2026.</w:t>
      </w:r>
    </w:p>
    <w:p w:rsidR="00000000" w:rsidDel="00000000" w:rsidP="00000000" w:rsidRDefault="00000000" w:rsidRPr="00000000" w14:paraId="00000008">
      <w:pPr>
        <w:rPr>
          <w:rFonts w:ascii="Garamond" w:cs="Garamond" w:eastAsia="Garamond" w:hAnsi="Garamond"/>
        </w:rPr>
      </w:pPr>
      <w:r w:rsidDel="00000000" w:rsidR="00000000" w:rsidRPr="00000000">
        <w:rPr>
          <w:rtl w:val="0"/>
        </w:rPr>
      </w:r>
    </w:p>
    <w:p w:rsidR="00000000" w:rsidDel="00000000" w:rsidP="00000000" w:rsidRDefault="00000000" w:rsidRPr="00000000" w14:paraId="00000009">
      <w:pPr>
        <w:rPr>
          <w:rFonts w:ascii="Garamond" w:cs="Garamond" w:eastAsia="Garamond" w:hAnsi="Garamond"/>
        </w:rPr>
      </w:pPr>
      <w:r w:rsidDel="00000000" w:rsidR="00000000" w:rsidRPr="00000000">
        <w:rPr>
          <w:rtl w:val="0"/>
        </w:rPr>
      </w:r>
    </w:p>
    <w:p w:rsidR="00000000" w:rsidDel="00000000" w:rsidP="00000000" w:rsidRDefault="00000000" w:rsidRPr="00000000" w14:paraId="0000000A">
      <w:pPr>
        <w:rPr>
          <w:rFonts w:ascii="Garamond" w:cs="Garamond" w:eastAsia="Garamond" w:hAnsi="Garamond"/>
        </w:rPr>
      </w:pPr>
      <w:r w:rsidDel="00000000" w:rsidR="00000000" w:rsidRPr="00000000">
        <w:rPr>
          <w:rtl w:val="0"/>
        </w:rPr>
      </w:r>
    </w:p>
    <w:p w:rsidR="00000000" w:rsidDel="00000000" w:rsidP="00000000" w:rsidRDefault="00000000" w:rsidRPr="00000000" w14:paraId="0000000B">
      <w:pPr>
        <w:rPr>
          <w:rFonts w:ascii="Garamond" w:cs="Garamond" w:eastAsia="Garamond" w:hAnsi="Garamond"/>
        </w:rPr>
      </w:pPr>
      <w:r w:rsidDel="00000000" w:rsidR="00000000" w:rsidRPr="00000000">
        <w:rPr>
          <w:rFonts w:ascii="Garamond" w:cs="Garamond" w:eastAsia="Garamond" w:hAnsi="Garamond"/>
          <w:rtl w:val="0"/>
        </w:rPr>
        <w:t xml:space="preserve">ENG </w:t>
      </w:r>
    </w:p>
    <w:p w:rsidR="00000000" w:rsidDel="00000000" w:rsidP="00000000" w:rsidRDefault="00000000" w:rsidRPr="00000000" w14:paraId="0000000C">
      <w:pPr>
        <w:rPr>
          <w:rFonts w:ascii="Garamond" w:cs="Garamond" w:eastAsia="Garamond" w:hAnsi="Garamond"/>
        </w:rPr>
      </w:pPr>
      <w:r w:rsidDel="00000000" w:rsidR="00000000" w:rsidRPr="00000000">
        <w:rPr>
          <w:rtl w:val="0"/>
        </w:rPr>
      </w:r>
    </w:p>
    <w:p w:rsidR="00000000" w:rsidDel="00000000" w:rsidP="00000000" w:rsidRDefault="00000000" w:rsidRPr="00000000" w14:paraId="000000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Angélique Kidjo, an artist from Benin, has been one of the leading figures in global music for more than thirty years. Her music, known for its powerful energy and joyful spirit, has earned her numerous awards, including the 2023 Polar Music Prize, several Grammy Awards (including Best Global Music Album for </w:t>
      </w:r>
      <w:r w:rsidDel="00000000" w:rsidR="00000000" w:rsidRPr="00000000">
        <w:rPr>
          <w:rFonts w:ascii="Garamond" w:cs="Garamond" w:eastAsia="Garamond" w:hAnsi="Garamond"/>
          <w:i w:val="1"/>
          <w:iCs w:val="1"/>
          <w:rtl w:val="0"/>
        </w:rPr>
        <w:t xml:space="preserve">Mother Nature</w:t>
      </w:r>
      <w:r w:rsidDel="00000000" w:rsidR="00000000" w:rsidRPr="00000000">
        <w:rPr>
          <w:rFonts w:ascii="Garamond" w:cs="Garamond" w:eastAsia="Garamond" w:hAnsi="Garamond"/>
          <w:rtl w:val="0"/>
        </w:rPr>
        <w:t xml:space="preserve"> in 2021), and a place on </w:t>
      </w:r>
      <w:r w:rsidDel="00000000" w:rsidR="00000000" w:rsidRPr="00000000">
        <w:rPr>
          <w:rFonts w:ascii="Garamond" w:cs="Garamond" w:eastAsia="Garamond" w:hAnsi="Garamond"/>
          <w:i w:val="1"/>
          <w:iCs w:val="1"/>
          <w:rtl w:val="0"/>
        </w:rPr>
        <w:t xml:space="preserve">Time</w:t>
      </w:r>
      <w:r w:rsidDel="00000000" w:rsidR="00000000" w:rsidRPr="00000000">
        <w:rPr>
          <w:rFonts w:ascii="Garamond" w:cs="Garamond" w:eastAsia="Garamond" w:hAnsi="Garamond"/>
          <w:rtl w:val="0"/>
        </w:rPr>
        <w:t xml:space="preserve">magazine’s list of the 100 Most Influential People.</w:t>
      </w:r>
    </w:p>
    <w:p w:rsidR="00000000" w:rsidDel="00000000" w:rsidP="00000000" w:rsidRDefault="00000000" w:rsidRPr="00000000" w14:paraId="0000000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Her album </w:t>
      </w:r>
      <w:r w:rsidDel="00000000" w:rsidR="00000000" w:rsidRPr="00000000">
        <w:rPr>
          <w:rFonts w:ascii="Garamond" w:cs="Garamond" w:eastAsia="Garamond" w:hAnsi="Garamond"/>
          <w:b w:val="1"/>
          <w:bCs w:val="1"/>
          <w:rtl w:val="0"/>
        </w:rPr>
        <w:t xml:space="preserve">HOPE!!</w:t>
      </w:r>
      <w:r w:rsidDel="00000000" w:rsidR="00000000" w:rsidRPr="00000000">
        <w:rPr>
          <w:rFonts w:ascii="Garamond" w:cs="Garamond" w:eastAsia="Garamond" w:hAnsi="Garamond"/>
          <w:rtl w:val="0"/>
        </w:rPr>
        <w:t xml:space="preserve">, the 20th of her career, continues her collaborative approach with artists from different generations and musical styles. The album features collaborations with Nile Rodgers, Diane Warren, PJ Morton, The Cavemen, and the Soweto Gospel Choir. Mainly produced by Nigerian musician Shizzi and recorded between Paris and Los Angeles, the album blends multiple musical influences while showcasing Kidjo’s powerful voice and artistic presence.</w:t>
      </w:r>
    </w:p>
    <w:p w:rsidR="00000000" w:rsidDel="00000000" w:rsidP="00000000" w:rsidRDefault="00000000" w:rsidRPr="00000000" w14:paraId="000000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Inspired by values such as resilience, compassion, and determination, the album carries a message of hope and solidarity in a troubled world. Several songs pay tribute to her family, especially her mother, whose strength and optimism deeply shaped her life.</w:t>
      </w:r>
    </w:p>
    <w:p w:rsidR="00000000" w:rsidDel="00000000" w:rsidP="00000000" w:rsidRDefault="00000000" w:rsidRPr="00000000" w14:paraId="000000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Alongside her music career, Angélique Kidjo is strongly engaged in humanitarian work. She founded the Batonga Foundation to support the education of girls in Africa and serves as a goodwill ambassador for UNICEF and Oxfam. Her career therefore combines music, social commitment, and the promotion of Africa’s image around the world.</w:t>
      </w:r>
    </w:p>
    <w:p w:rsidR="00000000" w:rsidDel="00000000" w:rsidP="00000000" w:rsidRDefault="00000000" w:rsidRPr="00000000" w14:paraId="000000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Recent projects connected to the album include new collaborations with Pharrell Williams, Quavo, Diamond Platnumz, Ayra Starr, Davido, Dadju, and Fally Ipupa, as well as a symphonic version of </w:t>
      </w:r>
      <w:r w:rsidDel="00000000" w:rsidR="00000000" w:rsidRPr="00000000">
        <w:rPr>
          <w:rFonts w:ascii="Garamond" w:cs="Garamond" w:eastAsia="Garamond" w:hAnsi="Garamond"/>
          <w:i w:val="1"/>
          <w:iCs w:val="1"/>
          <w:rtl w:val="0"/>
        </w:rPr>
        <w:t xml:space="preserve">Jerusalema</w:t>
      </w:r>
      <w:r w:rsidDel="00000000" w:rsidR="00000000" w:rsidRPr="00000000">
        <w:rPr>
          <w:rFonts w:ascii="Garamond" w:cs="Garamond" w:eastAsia="Garamond" w:hAnsi="Garamond"/>
          <w:rtl w:val="0"/>
        </w:rPr>
        <w:t xml:space="preserve"> performed during the reopening of Notre-Dame de Paris in 2024 and nominated for Best Global Performance at the 2026 Grammy Awards.</w:t>
      </w:r>
    </w:p>
    <w:p w:rsidR="00000000" w:rsidDel="00000000" w:rsidP="00000000" w:rsidRDefault="00000000" w:rsidRPr="00000000" w14:paraId="00000012">
      <w:pPr>
        <w:rPr>
          <w:rFonts w:ascii="Garamond" w:cs="Garamond" w:eastAsia="Garamond" w:hAnsi="Garamond"/>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usin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color w:val="000000"/>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5406FE"/>
    <w:pPr>
      <w:spacing w:after="100" w:afterAutospacing="1" w:before="100" w:beforeAutospacing="1"/>
    </w:pPr>
    <w:rPr>
      <w:rFonts w:ascii="Times New Roman" w:cs="Times New Roman" w:eastAsia="Times New Roman" w:hAnsi="Times New Roman"/>
      <w:color w:val="auto"/>
      <w:lang w:eastAsia="fr-FR" w:val="fr-FR"/>
    </w:rPr>
  </w:style>
  <w:style w:type="character" w:styleId="CommentReference">
    <w:name w:val="annotation reference"/>
    <w:basedOn w:val="DefaultParagraphFont"/>
    <w:uiPriority w:val="99"/>
    <w:semiHidden w:val="1"/>
    <w:unhideWhenUsed w:val="1"/>
    <w:rsid w:val="003739A9"/>
    <w:rPr>
      <w:sz w:val="16"/>
      <w:szCs w:val="16"/>
    </w:rPr>
  </w:style>
  <w:style w:type="paragraph" w:styleId="CommentText">
    <w:name w:val="annotation text"/>
    <w:basedOn w:val="Normal"/>
    <w:link w:val="CommentTextChar"/>
    <w:uiPriority w:val="99"/>
    <w:semiHidden w:val="1"/>
    <w:unhideWhenUsed w:val="1"/>
    <w:rsid w:val="003739A9"/>
    <w:rPr>
      <w:sz w:val="20"/>
      <w:szCs w:val="20"/>
    </w:rPr>
  </w:style>
  <w:style w:type="character" w:styleId="CommentTextChar" w:customStyle="1">
    <w:name w:val="Comment Text Char"/>
    <w:basedOn w:val="DefaultParagraphFont"/>
    <w:link w:val="CommentText"/>
    <w:uiPriority w:val="99"/>
    <w:semiHidden w:val="1"/>
    <w:rsid w:val="003739A9"/>
    <w:rPr>
      <w:sz w:val="20"/>
      <w:szCs w:val="20"/>
    </w:rPr>
  </w:style>
  <w:style w:type="paragraph" w:styleId="CommentSubject">
    <w:name w:val="annotation subject"/>
    <w:basedOn w:val="CommentText"/>
    <w:next w:val="CommentText"/>
    <w:link w:val="CommentSubjectChar"/>
    <w:uiPriority w:val="99"/>
    <w:semiHidden w:val="1"/>
    <w:unhideWhenUsed w:val="1"/>
    <w:rsid w:val="003739A9"/>
    <w:rPr>
      <w:b w:val="1"/>
      <w:bCs w:val="1"/>
    </w:rPr>
  </w:style>
  <w:style w:type="character" w:styleId="CommentSubjectChar" w:customStyle="1">
    <w:name w:val="Comment Subject Char"/>
    <w:basedOn w:val="CommentTextChar"/>
    <w:link w:val="CommentSubject"/>
    <w:uiPriority w:val="99"/>
    <w:semiHidden w:val="1"/>
    <w:rsid w:val="003739A9"/>
    <w:rPr>
      <w:b w:val="1"/>
      <w:bCs w:val="1"/>
      <w:sz w:val="20"/>
      <w:szCs w:val="20"/>
    </w:rPr>
  </w:style>
  <w:style w:type="paragraph" w:styleId="BalloonText">
    <w:name w:val="Balloon Text"/>
    <w:basedOn w:val="Normal"/>
    <w:link w:val="BalloonTextChar"/>
    <w:uiPriority w:val="99"/>
    <w:semiHidden w:val="1"/>
    <w:unhideWhenUsed w:val="1"/>
    <w:rsid w:val="003739A9"/>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3739A9"/>
    <w:rPr>
      <w:rFonts w:ascii="Times New Roman" w:cs="Times New Roman" w:hAnsi="Times New Roman"/>
      <w:sz w:val="18"/>
      <w:szCs w:val="18"/>
    </w:rPr>
  </w:style>
  <w:style w:type="character" w:styleId="Heading1Char" w:customStyle="1">
    <w:name w:val="Heading 1 Char"/>
    <w:basedOn w:val="DefaultParagraphFont"/>
    <w:link w:val="Heading1"/>
    <w:uiPriority w:val="9"/>
    <w:rsid w:val="003739A9"/>
    <w:rPr>
      <w:rFonts w:ascii="Times New Roman" w:cs="Times New Roman" w:eastAsia="Times New Roman" w:hAnsi="Times New Roman"/>
      <w:b w:val="1"/>
      <w:bCs w:val="1"/>
      <w:color w:val="auto"/>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Cousine-regular.ttf"/><Relationship Id="rId6" Type="http://schemas.openxmlformats.org/officeDocument/2006/relationships/font" Target="fonts/Cousine-bold.ttf"/><Relationship Id="rId7" Type="http://schemas.openxmlformats.org/officeDocument/2006/relationships/font" Target="fonts/Cousine-italic.ttf"/><Relationship Id="rId8" Type="http://schemas.openxmlformats.org/officeDocument/2006/relationships/font" Target="fonts/Cousin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xHw5cWTf6gGqVTfDZqw2ECFTg==">CgMxLjAaHgoBMBIZChcIB0ITCghHYXJhbW9uZBIHQ291c2luZTgAciExcWVfZ0t1SndxRnZ0bGNfZnNGVmd2cE5yVk83aWdZczU=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2026-02-08T17:26:00Z</dcterms:created>
  <dc:creator>lizbarker77@gmail.com</dc:creator>
</cp:coreProperties>
</file>